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6400800" cy="1535096"/>
            <wp:docPr id="1" name="Picture 1"/>
            <wp:cNvGraphicFramePr>
              <a:graphicFrameLocks noChangeAspect="1"/>
            </wp:cNvGraphicFramePr>
            <a:graphic>
              <a:graphicData uri="http://schemas.openxmlformats.org/drawingml/2006/picture">
                <pic:pic>
                  <pic:nvPicPr>
                    <pic:cNvPr id="0" name="argus_invoice_masthead.png"/>
                    <pic:cNvPicPr/>
                  </pic:nvPicPr>
                  <pic:blipFill>
                    <a:blip r:embed="rId9"/>
                    <a:stretch>
                      <a:fillRect/>
                    </a:stretch>
                  </pic:blipFill>
                  <pic:spPr>
                    <a:xfrm>
                      <a:off x="0" y="0"/>
                      <a:ext cx="6400800" cy="1535096"/>
                    </a:xfrm>
                    <a:prstGeom prst="rect"/>
                  </pic:spPr>
                </pic:pic>
              </a:graphicData>
            </a:graphic>
          </wp:inline>
        </w:drawing>
      </w:r>
    </w:p>
    <w:p>
      <w:pPr>
        <w:spacing w:after="140"/>
        <w:ind w:left="0" w:right="0" w:firstLine="0"/>
      </w:pPr>
      <w:r>
        <w:rPr>
          <w:b w:val="0"/>
        </w:rPr>
        <w:t>August 28, 2026</w:t>
      </w:r>
    </w:p>
    <w:p>
      <w:pPr>
        <w:spacing w:after="140"/>
        <w:ind w:left="0" w:right="0" w:firstLine="0"/>
      </w:pPr>
      <w:r>
        <w:rPr>
          <w:b w:val="0"/>
        </w:rPr>
        <w:t>Rev. Al Sharpton</w:t>
        <w:br/>
        <w:t>Founder and President</w:t>
        <w:br/>
        <w:t>National Action Network</w:t>
        <w:br/>
        <w:t>106 West 145th Street</w:t>
        <w:br/>
        <w:t>New York, NY 10039</w:t>
      </w:r>
    </w:p>
    <w:p>
      <w:pPr>
        <w:spacing w:after="140"/>
        <w:ind w:left="0" w:right="0" w:firstLine="0"/>
      </w:pPr>
      <w:r>
        <w:rPr>
          <w:b/>
        </w:rPr>
        <w:t>Re: Failure of Chartered Buses to Transport the St. Louis Delegation</w:t>
      </w:r>
    </w:p>
    <w:p>
      <w:pPr>
        <w:spacing w:after="140"/>
        <w:ind w:left="0" w:right="0" w:firstLine="0"/>
      </w:pPr>
      <w:r>
        <w:rPr>
          <w:b w:val="0"/>
        </w:rPr>
        <w:t>Dear Rev. Sharpton:</w:t>
      </w:r>
    </w:p>
    <w:p>
      <w:pPr>
        <w:spacing w:after="120"/>
        <w:ind w:left="0" w:right="0" w:firstLine="0"/>
      </w:pPr>
      <w:r>
        <w:rPr>
          <w:b w:val="0"/>
        </w:rPr>
        <w:t>I am writing to express my profound disappointment and dismay over the failure of the chartered buses to arrive and transport the St. Louis delegation to the 63rd Anniversary Commemoration of the March on Washington.</w:t>
      </w:r>
    </w:p>
    <w:p>
      <w:pPr>
        <w:spacing w:after="120"/>
        <w:ind w:left="0" w:right="0" w:firstLine="0"/>
      </w:pPr>
      <w:r>
        <w:rPr>
          <w:b w:val="0"/>
        </w:rPr>
        <w:t>The St. Louis Argus was among the sponsors and supporters of the local St. Louis Mobilization effort. Through our collective outreach, more than 100 people committed to participating. Many sacrificed their time, money, and other resources to support this historic gathering at the Lincoln Memorial.</w:t>
      </w:r>
    </w:p>
    <w:p>
      <w:pPr>
        <w:spacing w:after="120"/>
        <w:ind w:left="0" w:right="0" w:firstLine="0"/>
      </w:pPr>
      <w:r>
        <w:rPr>
          <w:b w:val="0"/>
        </w:rPr>
        <w:t>Despite that commitment, the buses did not arrive as expected. Even more troubling, there was no communication before the scheduled departure informing local organizers of a delay, cancellation, or logistical problem. There was also no timely communication after the buses failed to appear.</w:t>
      </w:r>
    </w:p>
    <w:p>
      <w:pPr>
        <w:spacing w:after="120"/>
        <w:ind w:left="0" w:right="0" w:firstLine="0"/>
      </w:pPr>
      <w:r>
        <w:rPr>
          <w:b w:val="0"/>
        </w:rPr>
        <w:t>This lack of communication placed local organizers in the unacceptable position of having no information or answers to provide to the people who had gathered under our organizational charge. It also damaged the credibility of organizations that publicly promoted and supported the mobilization.</w:t>
      </w:r>
    </w:p>
    <w:p>
      <w:pPr>
        <w:spacing w:after="120"/>
        <w:ind w:left="0" w:right="0" w:firstLine="0"/>
      </w:pPr>
      <w:r>
        <w:rPr>
          <w:b w:val="0"/>
        </w:rPr>
        <w:t>Many people already struggle with whether to volunteer, participate in civic action, or trust the legitimacy of institutions asking for their support. When individuals make sacrifices to participate and are left waiting without explanation, the damage extends beyond one missed event. It weakens public confidence and makes future organizing considerably more difficult.</w:t>
      </w:r>
    </w:p>
    <w:p>
      <w:pPr>
        <w:spacing w:after="120"/>
        <w:ind w:left="0" w:right="0" w:firstLine="0"/>
      </w:pPr>
      <w:r>
        <w:rPr>
          <w:b w:val="0"/>
        </w:rPr>
        <w:br w:type="page"/>
      </w:r>
      <w:r>
        <w:t>For my own edification—and, more importantly, so I can provide honest answers to those who relied upon the St. Louis Argus and our local partners—I respectfully request a written response addressing the following:</w:t>
      </w:r>
    </w:p>
    <w:p>
      <w:pPr>
        <w:pStyle w:val="ArgusNumberedQuestion"/>
      </w:pPr>
      <w:r>
        <w:t>1.  Why did the chartered buses fail to arrive in St. Louis?</w:t>
      </w:r>
    </w:p>
    <w:p>
      <w:pPr>
        <w:pStyle w:val="ArgusNumberedQuestion"/>
      </w:pPr>
      <w:r>
        <w:t>2.  Why were local organizers and participants not notified before the scheduled departure?</w:t>
      </w:r>
    </w:p>
    <w:p>
      <w:pPr>
        <w:pStyle w:val="ArgusNumberedQuestion"/>
      </w:pPr>
      <w:r>
        <w:t>3.  Why was there no immediate communication after the buses failed to appear?</w:t>
      </w:r>
    </w:p>
    <w:p>
      <w:pPr>
        <w:pStyle w:val="ArgusNumberedQuestion"/>
      </w:pPr>
      <w:r>
        <w:t>4.  Who was responsible for coordinating the St. Louis transportation arrangements?</w:t>
      </w:r>
    </w:p>
    <w:p>
      <w:pPr>
        <w:pStyle w:val="ArgusNumberedQuestion"/>
      </w:pPr>
      <w:r>
        <w:t>5.  Will the National Action Network issue a formal explanation and apology to the affected participants?</w:t>
      </w:r>
    </w:p>
    <w:p>
      <w:pPr>
        <w:pStyle w:val="ArgusNumberedQuestion"/>
      </w:pPr>
      <w:r>
        <w:t>6.  Will reimbursement or another remedy be offered to individuals and organizations that incurred expenses because of the failed transportation arrangements?</w:t>
      </w:r>
    </w:p>
    <w:p>
      <w:pPr>
        <w:pStyle w:val="ArgusNumberedQuestion"/>
      </w:pPr>
      <w:r>
        <w:t>7.  What corrective measures will be implemented to ensure that this does not happen during future mobilization efforts?</w:t>
      </w:r>
    </w:p>
    <w:p>
      <w:pPr>
        <w:spacing w:after="120"/>
        <w:ind w:left="0" w:right="0" w:firstLine="0"/>
      </w:pPr>
      <w:r>
        <w:rPr>
          <w:b w:val="0"/>
        </w:rPr>
        <w:t>The St. Louis Argus supported this effort because we recognize the historic importance of the March on Washington and the continuing struggle for justice, equality, and full democratic participation. That commitment, however, must be matched by accountability, dependable coordination, and respect for the people who answer the call to participate.</w:t>
      </w:r>
    </w:p>
    <w:p>
      <w:pPr>
        <w:spacing w:after="140"/>
        <w:ind w:left="0" w:right="0" w:firstLine="0"/>
      </w:pPr>
      <w:r>
        <w:rPr>
          <w:b w:val="0"/>
        </w:rPr>
        <w:t>I look forward to receiving a prompt and substantive response that can be shared with the members of the St. Louis delegation.</w:t>
      </w:r>
    </w:p>
    <w:p>
      <w:pPr>
        <w:spacing w:after="140"/>
        <w:ind w:left="0" w:right="0" w:firstLine="0"/>
      </w:pPr>
      <w:r>
        <w:rPr>
          <w:b w:val="0"/>
        </w:rPr>
        <w:t>Sincerely,</w:t>
        <w:br/>
        <w:br/>
        <w:t>Talibdin “TD” El-Amin</w:t>
        <w:br/>
        <w:t>Publisher</w:t>
        <w:br/>
        <w:t>St. Louis Argus</w:t>
        <w:br/>
        <w:t>4826 Margaretta Avenue</w:t>
        <w:br/>
        <w:t>St. Louis, Missouri 63115</w:t>
        <w:br/>
        <w:t>314-398-2587</w:t>
        <w:br/>
        <w:t>info@stlargusnews.com</w:t>
        <w:br/>
        <w:t>www.stlargusnews.com</w:t>
      </w:r>
    </w:p>
    <w:p>
      <w:pPr>
        <w:spacing w:before="80" w:after="0"/>
        <w:jc w:val="center"/>
      </w:pPr>
      <w:r>
        <w:rPr>
          <w:rFonts w:ascii="Arial" w:hAnsi="Arial"/>
          <w:b/>
          <w:sz w:val="17"/>
        </w:rPr>
        <w:t>THE ST. LOUIS ARGUS  •  INFORMING, INSPIRING &amp; EMPOWERING OUR COMMUNITY SINCE 1912</w:t>
      </w:r>
    </w:p>
    <w:sectPr w:rsidR="00FC693F" w:rsidRPr="0006063C" w:rsidSect="00034616">
      <w:pgSz w:w="12240" w:h="15840"/>
      <w:pgMar w:top="1037" w:right="1440" w:bottom="103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gusNumberedQuestion">
    <w:name w:val="Argus Numbered Question"/>
    <w:basedOn w:val="Normal"/>
    <w:pPr>
      <w:spacing w:after="60"/>
      <w:ind w:left="403" w:hanging="317"/>
    </w:pPr>
    <w:rPr>
      <w:rFonts w:ascii="Arial" w:hAnsi="Arial"/>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